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DF18" w14:textId="77777777" w:rsidR="00D47434" w:rsidRPr="00371664" w:rsidRDefault="0035523B" w:rsidP="00D47434">
      <w:pPr>
        <w:spacing w:after="0"/>
        <w:jc w:val="center"/>
        <w:rPr>
          <w:rFonts w:ascii="Aptos" w:hAnsi="Aptos" w:cs="Times New Roman"/>
          <w:b/>
          <w:i/>
          <w:color w:val="6600CC"/>
          <w:sz w:val="36"/>
          <w:szCs w:val="36"/>
        </w:rPr>
      </w:pPr>
      <w:r w:rsidRPr="00371664">
        <w:rPr>
          <w:rFonts w:ascii="Aptos" w:hAnsi="Aptos" w:cs="Times New Roman"/>
          <w:b/>
          <w:i/>
          <w:color w:val="6600CC"/>
          <w:sz w:val="36"/>
          <w:szCs w:val="36"/>
        </w:rPr>
        <w:t xml:space="preserve">The Rincon Ranger Foundation </w:t>
      </w:r>
    </w:p>
    <w:p w14:paraId="3E9ACCE3" w14:textId="77777777" w:rsidR="00AB1BF9" w:rsidRPr="00371664" w:rsidRDefault="0035523B" w:rsidP="00D47434">
      <w:pPr>
        <w:spacing w:after="0"/>
        <w:jc w:val="center"/>
        <w:rPr>
          <w:rFonts w:ascii="Aptos" w:hAnsi="Aptos" w:cs="Times New Roman"/>
          <w:b/>
          <w:i/>
          <w:color w:val="6600CC"/>
          <w:sz w:val="36"/>
          <w:szCs w:val="36"/>
        </w:rPr>
      </w:pPr>
      <w:r w:rsidRPr="00371664">
        <w:rPr>
          <w:rFonts w:ascii="Aptos" w:hAnsi="Aptos" w:cs="Times New Roman"/>
          <w:b/>
          <w:i/>
          <w:color w:val="6600CC"/>
          <w:sz w:val="36"/>
          <w:szCs w:val="36"/>
        </w:rPr>
        <w:t>Scholarship Eligibility Criteria</w:t>
      </w:r>
    </w:p>
    <w:p w14:paraId="5A80C75C" w14:textId="77777777" w:rsidR="001E4A65" w:rsidRPr="00371664" w:rsidRDefault="001E4A65" w:rsidP="00D47434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</w:p>
    <w:p w14:paraId="15BB9CF5" w14:textId="01025432" w:rsidR="0035523B" w:rsidRPr="00371664" w:rsidRDefault="5B22E8EB" w:rsidP="1B159EB2">
      <w:pPr>
        <w:spacing w:after="0"/>
        <w:jc w:val="both"/>
        <w:rPr>
          <w:rFonts w:ascii="Aptos" w:eastAsia="Baskerville Old Face,Times New" w:hAnsi="Aptos" w:cs="Baskerville Old Face,Times New"/>
          <w:sz w:val="24"/>
          <w:szCs w:val="24"/>
        </w:rPr>
      </w:pPr>
      <w:r w:rsidRPr="00371664">
        <w:rPr>
          <w:rFonts w:ascii="Aptos" w:eastAsia="Baskerville Old Face,Times New" w:hAnsi="Aptos" w:cs="Baskerville Old Face,Times New"/>
          <w:sz w:val="24"/>
          <w:szCs w:val="24"/>
        </w:rPr>
        <w:t xml:space="preserve">The Rincon Ranger Foundation will be offering </w:t>
      </w:r>
      <w:r w:rsidRPr="00371664">
        <w:rPr>
          <w:rFonts w:ascii="Aptos" w:eastAsia="Baskerville Old Face,Times New" w:hAnsi="Aptos" w:cs="Baskerville Old Face,Times New"/>
          <w:b/>
          <w:bCs/>
          <w:color w:val="7030A0"/>
          <w:sz w:val="24"/>
          <w:szCs w:val="24"/>
        </w:rPr>
        <w:t>A $1,500 Millie McEvoy Scholarship in honor of Dennis McEvoy’s mother, $1500 Grijalva Family Scholarship and 4 - $1,</w:t>
      </w:r>
      <w:r w:rsidR="00371664" w:rsidRPr="00371664">
        <w:rPr>
          <w:rFonts w:ascii="Aptos" w:eastAsia="Baskerville Old Face,Times New" w:hAnsi="Aptos" w:cs="Baskerville Old Face,Times New"/>
          <w:b/>
          <w:bCs/>
          <w:color w:val="7030A0"/>
          <w:sz w:val="24"/>
          <w:szCs w:val="24"/>
        </w:rPr>
        <w:t>0</w:t>
      </w:r>
      <w:r w:rsidRPr="00371664">
        <w:rPr>
          <w:rFonts w:ascii="Aptos" w:eastAsia="Baskerville Old Face,Times New" w:hAnsi="Aptos" w:cs="Baskerville Old Face,Times New"/>
          <w:b/>
          <w:bCs/>
          <w:color w:val="7030A0"/>
          <w:sz w:val="24"/>
          <w:szCs w:val="24"/>
        </w:rPr>
        <w:t>00 Ranger Scholarships to eligible seniors</w:t>
      </w:r>
      <w:r w:rsidRPr="00371664">
        <w:rPr>
          <w:rFonts w:ascii="Aptos" w:eastAsia="Baskerville Old Face,Times New" w:hAnsi="Aptos" w:cs="Baskerville Old Face,Times New"/>
          <w:sz w:val="24"/>
          <w:szCs w:val="24"/>
        </w:rPr>
        <w:t xml:space="preserve">.  </w:t>
      </w:r>
      <w:r w:rsidRPr="00371664">
        <w:rPr>
          <w:rFonts w:ascii="Aptos" w:eastAsia="Baskerville Old Face,Times New" w:hAnsi="Aptos" w:cs="Baskerville Old Face,Times New"/>
          <w:b/>
          <w:bCs/>
          <w:sz w:val="24"/>
          <w:szCs w:val="24"/>
        </w:rPr>
        <w:t xml:space="preserve">Applications are due </w:t>
      </w:r>
      <w:r w:rsidR="009B4CDB" w:rsidRPr="00371664">
        <w:rPr>
          <w:rFonts w:ascii="Aptos" w:eastAsia="Baskerville Old Face,Times New" w:hAnsi="Aptos" w:cs="Baskerville Old Face,Times New"/>
          <w:b/>
          <w:bCs/>
          <w:sz w:val="24"/>
          <w:szCs w:val="24"/>
        </w:rPr>
        <w:t xml:space="preserve">April </w:t>
      </w:r>
      <w:r w:rsidR="00371664" w:rsidRPr="00371664">
        <w:rPr>
          <w:rFonts w:ascii="Aptos" w:eastAsia="Baskerville Old Face,Times New" w:hAnsi="Aptos" w:cs="Baskerville Old Face,Times New"/>
          <w:b/>
          <w:bCs/>
          <w:sz w:val="24"/>
          <w:szCs w:val="24"/>
        </w:rPr>
        <w:t>6</w:t>
      </w:r>
      <w:r w:rsidR="009B4CDB" w:rsidRPr="00371664">
        <w:rPr>
          <w:rFonts w:ascii="Aptos" w:eastAsia="Baskerville Old Face,Times New" w:hAnsi="Aptos" w:cs="Baskerville Old Face,Times New"/>
          <w:b/>
          <w:bCs/>
          <w:sz w:val="24"/>
          <w:szCs w:val="24"/>
        </w:rPr>
        <w:t>, 2025</w:t>
      </w:r>
      <w:r w:rsidRPr="00371664">
        <w:rPr>
          <w:rFonts w:ascii="Aptos" w:eastAsia="Baskerville Old Face,Times New" w:hAnsi="Aptos" w:cs="Baskerville Old Face,Times New"/>
          <w:sz w:val="24"/>
          <w:szCs w:val="24"/>
        </w:rPr>
        <w:t xml:space="preserve"> and winners will be notified </w:t>
      </w:r>
      <w:r w:rsidR="00371664" w:rsidRPr="00371664">
        <w:rPr>
          <w:rFonts w:ascii="Aptos" w:eastAsia="Baskerville Old Face,Times New" w:hAnsi="Aptos" w:cs="Baskerville Old Face,Times New"/>
          <w:sz w:val="24"/>
          <w:szCs w:val="24"/>
        </w:rPr>
        <w:t xml:space="preserve">by the end of </w:t>
      </w:r>
      <w:r w:rsidRPr="00371664">
        <w:rPr>
          <w:rFonts w:ascii="Aptos" w:eastAsia="Baskerville Old Face,Times New" w:hAnsi="Aptos" w:cs="Baskerville Old Face,Times New"/>
          <w:sz w:val="24"/>
          <w:szCs w:val="24"/>
        </w:rPr>
        <w:t>April. Scholarships may be used to attend an Arizona state-accredited college, trade school or university.</w:t>
      </w:r>
      <w:r w:rsidR="00371664">
        <w:rPr>
          <w:rFonts w:ascii="Aptos" w:eastAsia="Baskerville Old Face,Times New" w:hAnsi="Aptos" w:cs="Baskerville Old Face,Times New"/>
          <w:sz w:val="24"/>
          <w:szCs w:val="24"/>
        </w:rPr>
        <w:t xml:space="preserve"> </w:t>
      </w:r>
      <w:r w:rsidRPr="00371664">
        <w:rPr>
          <w:rFonts w:ascii="Aptos" w:eastAsia="Baskerville Old Face,Times New" w:hAnsi="Aptos" w:cs="Baskerville Old Face,Times New"/>
          <w:sz w:val="24"/>
          <w:szCs w:val="24"/>
        </w:rPr>
        <w:t>Payment will be made directly to the institution and may be applied to tuition, fees, housing and books.  If a student fails to complete coursework, monies on account will be refunded to the Foundation.</w:t>
      </w:r>
    </w:p>
    <w:p w14:paraId="57DCB73C" w14:textId="77777777" w:rsidR="0035523B" w:rsidRPr="00371664" w:rsidRDefault="0035523B" w:rsidP="0035523B">
      <w:pPr>
        <w:spacing w:after="0"/>
        <w:jc w:val="both"/>
        <w:rPr>
          <w:rFonts w:ascii="Aptos" w:hAnsi="Aptos"/>
          <w:sz w:val="24"/>
          <w:szCs w:val="24"/>
        </w:rPr>
      </w:pPr>
    </w:p>
    <w:p w14:paraId="1E34B47E" w14:textId="77777777" w:rsidR="001E4A65" w:rsidRPr="00371664" w:rsidRDefault="001E4A65" w:rsidP="0035523B">
      <w:pPr>
        <w:spacing w:after="0"/>
        <w:jc w:val="both"/>
        <w:rPr>
          <w:rFonts w:ascii="Aptos" w:hAnsi="Aptos" w:cs="Times New Roman"/>
          <w:b/>
          <w:i/>
          <w:sz w:val="36"/>
          <w:szCs w:val="36"/>
        </w:rPr>
      </w:pPr>
      <w:r w:rsidRPr="00371664">
        <w:rPr>
          <w:rFonts w:ascii="Aptos" w:hAnsi="Aptos" w:cs="Times New Roman"/>
          <w:b/>
          <w:i/>
          <w:sz w:val="36"/>
          <w:szCs w:val="36"/>
        </w:rPr>
        <w:t>Who is Eligible?</w:t>
      </w:r>
    </w:p>
    <w:p w14:paraId="14069D01" w14:textId="77777777" w:rsidR="001E4A65" w:rsidRPr="00371664" w:rsidRDefault="001E4A65" w:rsidP="0035523B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3D2789EE" w14:textId="504F24A9" w:rsidR="001E4A65" w:rsidRPr="00371664" w:rsidRDefault="001E4A65" w:rsidP="0035523B">
      <w:pPr>
        <w:spacing w:after="0"/>
        <w:jc w:val="both"/>
        <w:rPr>
          <w:rFonts w:ascii="Aptos" w:hAnsi="Aptos" w:cs="Times New Roman"/>
          <w:sz w:val="24"/>
          <w:szCs w:val="24"/>
        </w:rPr>
      </w:pPr>
      <w:r w:rsidRPr="00371664">
        <w:rPr>
          <w:rFonts w:ascii="Aptos" w:hAnsi="Aptos" w:cs="Times New Roman"/>
          <w:sz w:val="24"/>
          <w:szCs w:val="24"/>
        </w:rPr>
        <w:t xml:space="preserve">A student is </w:t>
      </w:r>
      <w:r w:rsidRPr="00371664">
        <w:rPr>
          <w:rFonts w:ascii="Aptos" w:hAnsi="Aptos" w:cs="Times New Roman"/>
          <w:b/>
          <w:i/>
          <w:sz w:val="24"/>
          <w:szCs w:val="24"/>
        </w:rPr>
        <w:t>eligible</w:t>
      </w:r>
      <w:r w:rsidRPr="00371664">
        <w:rPr>
          <w:rFonts w:ascii="Aptos" w:hAnsi="Aptos" w:cs="Times New Roman"/>
          <w:sz w:val="24"/>
          <w:szCs w:val="24"/>
        </w:rPr>
        <w:t xml:space="preserve"> to be considered for a Rincon Ranger Foundation Scholarship if </w:t>
      </w:r>
      <w:r w:rsidR="00D504D0" w:rsidRPr="00371664">
        <w:rPr>
          <w:rFonts w:ascii="Aptos" w:hAnsi="Aptos" w:cs="Times New Roman"/>
          <w:sz w:val="24"/>
          <w:szCs w:val="24"/>
        </w:rPr>
        <w:t>t</w:t>
      </w:r>
      <w:r w:rsidRPr="00371664">
        <w:rPr>
          <w:rFonts w:ascii="Aptos" w:hAnsi="Aptos" w:cs="Times New Roman"/>
          <w:sz w:val="24"/>
          <w:szCs w:val="24"/>
        </w:rPr>
        <w:t>he</w:t>
      </w:r>
      <w:r w:rsidR="00D504D0" w:rsidRPr="00371664">
        <w:rPr>
          <w:rFonts w:ascii="Aptos" w:hAnsi="Aptos" w:cs="Times New Roman"/>
          <w:sz w:val="24"/>
          <w:szCs w:val="24"/>
        </w:rPr>
        <w:t xml:space="preserve"> student</w:t>
      </w:r>
      <w:r w:rsidRPr="00371664">
        <w:rPr>
          <w:rFonts w:ascii="Aptos" w:hAnsi="Aptos" w:cs="Times New Roman"/>
          <w:sz w:val="24"/>
          <w:szCs w:val="24"/>
        </w:rPr>
        <w:t xml:space="preserve"> meets </w:t>
      </w:r>
      <w:r w:rsidR="00C12671" w:rsidRPr="00371664">
        <w:rPr>
          <w:rFonts w:ascii="Aptos" w:hAnsi="Aptos" w:cs="Times New Roman"/>
          <w:sz w:val="24"/>
          <w:szCs w:val="24"/>
        </w:rPr>
        <w:t>all</w:t>
      </w:r>
      <w:r w:rsidRPr="00371664">
        <w:rPr>
          <w:rFonts w:ascii="Aptos" w:hAnsi="Aptos" w:cs="Times New Roman"/>
          <w:sz w:val="24"/>
          <w:szCs w:val="24"/>
        </w:rPr>
        <w:t xml:space="preserve"> the following criteria:</w:t>
      </w:r>
    </w:p>
    <w:p w14:paraId="17BCBF46" w14:textId="02E9EB07" w:rsidR="001E4A65" w:rsidRPr="00371664" w:rsidRDefault="001E4A65" w:rsidP="00A225FF">
      <w:pPr>
        <w:spacing w:after="0"/>
        <w:jc w:val="both"/>
        <w:rPr>
          <w:rFonts w:ascii="Aptos" w:hAnsi="Aptos"/>
          <w:sz w:val="24"/>
          <w:szCs w:val="24"/>
        </w:rPr>
      </w:pPr>
    </w:p>
    <w:p w14:paraId="3363648E" w14:textId="5FA52FDB" w:rsidR="00330380" w:rsidRPr="00371664" w:rsidRDefault="1FCFB6F7" w:rsidP="1B159EB2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t xml:space="preserve">Has attained a cumulative high school GPA of 3.00 or better </w:t>
      </w:r>
      <w:r w:rsidR="009F1659" w:rsidRPr="00371664">
        <w:rPr>
          <w:rFonts w:ascii="Aptos" w:hAnsi="Aptos"/>
          <w:sz w:val="24"/>
          <w:szCs w:val="24"/>
        </w:rPr>
        <w:t>and</w:t>
      </w:r>
      <w:r w:rsidRPr="00371664">
        <w:rPr>
          <w:rFonts w:ascii="Aptos" w:hAnsi="Aptos"/>
          <w:sz w:val="24"/>
          <w:szCs w:val="24"/>
        </w:rPr>
        <w:t xml:space="preserve"> will have completed all state and district graduation requirements at Rincon High School, by May 2</w:t>
      </w:r>
      <w:r w:rsidR="009B4CDB" w:rsidRPr="00371664">
        <w:rPr>
          <w:rFonts w:ascii="Aptos" w:hAnsi="Aptos"/>
          <w:sz w:val="24"/>
          <w:szCs w:val="24"/>
        </w:rPr>
        <w:t>2</w:t>
      </w:r>
      <w:r w:rsidRPr="00371664">
        <w:rPr>
          <w:rFonts w:ascii="Aptos" w:hAnsi="Aptos"/>
          <w:sz w:val="24"/>
          <w:szCs w:val="24"/>
        </w:rPr>
        <w:t>, 202</w:t>
      </w:r>
      <w:r w:rsidR="002E2254">
        <w:rPr>
          <w:rFonts w:ascii="Aptos" w:hAnsi="Aptos"/>
          <w:sz w:val="24"/>
          <w:szCs w:val="24"/>
        </w:rPr>
        <w:t>5</w:t>
      </w:r>
      <w:r w:rsidRPr="00371664">
        <w:rPr>
          <w:rFonts w:ascii="Aptos" w:hAnsi="Aptos"/>
          <w:sz w:val="24"/>
          <w:szCs w:val="24"/>
        </w:rPr>
        <w:t>.</w:t>
      </w:r>
    </w:p>
    <w:p w14:paraId="512BE8EA" w14:textId="03E7385B" w:rsidR="00330380" w:rsidRPr="00371664" w:rsidRDefault="5B22E8EB" w:rsidP="1B159EB2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t>Will enroll for the first time at an Arizona accredited college, tech school or university in the fall as a full time, degree-seeking, student and who can provide proof of acceptance and enrollment in that college or university.</w:t>
      </w:r>
    </w:p>
    <w:p w14:paraId="75C767F1" w14:textId="77777777" w:rsidR="00330380" w:rsidRPr="00371664" w:rsidRDefault="00330380" w:rsidP="001E4A65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t xml:space="preserve">Has demonstrated leadership abilities through participation in community service and extracurricular activities. </w:t>
      </w:r>
    </w:p>
    <w:p w14:paraId="0C8EFC78" w14:textId="312AAAD6" w:rsidR="00330380" w:rsidRPr="00371664" w:rsidRDefault="00330380" w:rsidP="001E4A65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t>Has completed and submitted the application form, provided two letters of</w:t>
      </w:r>
      <w:r w:rsidRPr="00371664">
        <w:rPr>
          <w:rFonts w:ascii="Aptos" w:hAnsi="Aptos"/>
          <w:b/>
          <w:bCs/>
          <w:sz w:val="24"/>
          <w:szCs w:val="24"/>
        </w:rPr>
        <w:t xml:space="preserve"> </w:t>
      </w:r>
      <w:r w:rsidRPr="00371664">
        <w:rPr>
          <w:rFonts w:ascii="Aptos" w:hAnsi="Aptos"/>
          <w:sz w:val="24"/>
          <w:szCs w:val="24"/>
        </w:rPr>
        <w:t>recommendation from a teach</w:t>
      </w:r>
      <w:r w:rsidR="00D504D0" w:rsidRPr="00371664">
        <w:rPr>
          <w:rFonts w:ascii="Aptos" w:hAnsi="Aptos"/>
          <w:sz w:val="24"/>
          <w:szCs w:val="24"/>
        </w:rPr>
        <w:t>er</w:t>
      </w:r>
      <w:r w:rsidRPr="00371664">
        <w:rPr>
          <w:rFonts w:ascii="Aptos" w:hAnsi="Aptos"/>
          <w:sz w:val="24"/>
          <w:szCs w:val="24"/>
        </w:rPr>
        <w:t xml:space="preserve">, administrator, counselor or coach and completed a </w:t>
      </w:r>
      <w:r w:rsidR="00C12671" w:rsidRPr="00371664">
        <w:rPr>
          <w:rFonts w:ascii="Aptos" w:hAnsi="Aptos"/>
          <w:sz w:val="24"/>
          <w:szCs w:val="24"/>
        </w:rPr>
        <w:t>short essay</w:t>
      </w:r>
      <w:r w:rsidR="00D47434" w:rsidRPr="00371664">
        <w:rPr>
          <w:rFonts w:ascii="Aptos" w:hAnsi="Aptos"/>
          <w:sz w:val="24"/>
          <w:szCs w:val="24"/>
        </w:rPr>
        <w:t xml:space="preserve"> of 300 words or less explaining </w:t>
      </w:r>
      <w:r w:rsidR="00C12671" w:rsidRPr="00371664">
        <w:rPr>
          <w:rFonts w:ascii="Aptos" w:hAnsi="Aptos"/>
          <w:sz w:val="24"/>
          <w:szCs w:val="24"/>
        </w:rPr>
        <w:t>why you</w:t>
      </w:r>
      <w:r w:rsidR="00D47434" w:rsidRPr="00371664">
        <w:rPr>
          <w:rFonts w:ascii="Aptos" w:hAnsi="Aptos"/>
          <w:sz w:val="24"/>
          <w:szCs w:val="24"/>
        </w:rPr>
        <w:t xml:space="preserve"> feel deserving of this scholarship.</w:t>
      </w:r>
      <w:r w:rsidR="00C51DEA" w:rsidRPr="00371664">
        <w:rPr>
          <w:rFonts w:ascii="Aptos" w:hAnsi="Aptos"/>
          <w:sz w:val="24"/>
          <w:szCs w:val="24"/>
        </w:rPr>
        <w:t xml:space="preserve"> </w:t>
      </w:r>
      <w:r w:rsidR="00A225FF" w:rsidRPr="00371664">
        <w:rPr>
          <w:rFonts w:ascii="Aptos" w:hAnsi="Aptos"/>
          <w:sz w:val="24"/>
          <w:szCs w:val="24"/>
        </w:rPr>
        <w:t>The essay will be evaluated on proper grammar, content, and communication.  Do your best.</w:t>
      </w:r>
    </w:p>
    <w:p w14:paraId="2B1E1B39" w14:textId="77777777" w:rsidR="00D47434" w:rsidRPr="00371664" w:rsidRDefault="00D47434" w:rsidP="001E4A65">
      <w:pPr>
        <w:pStyle w:val="ListParagraph"/>
        <w:numPr>
          <w:ilvl w:val="0"/>
          <w:numId w:val="1"/>
        </w:numPr>
        <w:spacing w:after="0"/>
        <w:jc w:val="both"/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t>Income level is not considered in eligibility.</w:t>
      </w:r>
    </w:p>
    <w:p w14:paraId="5DF070D9" w14:textId="68720F05" w:rsidR="00D47434" w:rsidRPr="00371664" w:rsidRDefault="00D47434" w:rsidP="00D47434">
      <w:pPr>
        <w:spacing w:after="0"/>
        <w:jc w:val="both"/>
        <w:rPr>
          <w:rFonts w:ascii="Aptos" w:hAnsi="Aptos"/>
          <w:sz w:val="24"/>
          <w:szCs w:val="24"/>
        </w:rPr>
      </w:pPr>
    </w:p>
    <w:p w14:paraId="78D9852F" w14:textId="24659782" w:rsidR="00D47434" w:rsidRPr="00371664" w:rsidRDefault="5B22E8EB" w:rsidP="29A8C797">
      <w:pPr>
        <w:shd w:val="clear" w:color="auto" w:fill="FFFFFF" w:themeFill="background1"/>
        <w:textAlignment w:val="baseline"/>
        <w:rPr>
          <w:rFonts w:ascii="Aptos" w:eastAsia="Times New Roman" w:hAnsi="Aptos" w:cs="Calibri"/>
          <w:color w:val="000000"/>
          <w:sz w:val="24"/>
          <w:szCs w:val="24"/>
        </w:rPr>
      </w:pPr>
      <w:r w:rsidRPr="00371664">
        <w:rPr>
          <w:rFonts w:ascii="Aptos" w:hAnsi="Aptos"/>
          <w:b/>
          <w:bCs/>
          <w:sz w:val="24"/>
          <w:szCs w:val="24"/>
        </w:rPr>
        <w:t xml:space="preserve">Email the </w:t>
      </w:r>
      <w:r w:rsidRPr="00371664">
        <w:rPr>
          <w:rFonts w:ascii="Aptos" w:hAnsi="Aptos"/>
          <w:b/>
          <w:bCs/>
          <w:sz w:val="24"/>
          <w:szCs w:val="24"/>
          <w:u w:val="single"/>
        </w:rPr>
        <w:t>completed</w:t>
      </w:r>
      <w:r w:rsidRPr="00371664">
        <w:rPr>
          <w:rFonts w:ascii="Aptos" w:hAnsi="Aptos"/>
          <w:b/>
          <w:bCs/>
          <w:sz w:val="24"/>
          <w:szCs w:val="24"/>
        </w:rPr>
        <w:t xml:space="preserve"> application with essay and letters of recommendation to the Ranger Foundation Scholarship Chairperson, Ms. Laura Grijalva at </w:t>
      </w:r>
      <w:hyperlink r:id="rId8">
        <w:r w:rsidRPr="00371664">
          <w:rPr>
            <w:rStyle w:val="Hyperlink"/>
            <w:rFonts w:ascii="Aptos" w:hAnsi="Aptos"/>
            <w:b/>
            <w:bCs/>
            <w:sz w:val="24"/>
            <w:szCs w:val="24"/>
          </w:rPr>
          <w:t>slgrijalva@msn.com</w:t>
        </w:r>
      </w:hyperlink>
      <w:r w:rsidRPr="00371664">
        <w:rPr>
          <w:rFonts w:ascii="Aptos" w:hAnsi="Aptos"/>
          <w:b/>
          <w:bCs/>
          <w:sz w:val="24"/>
          <w:szCs w:val="24"/>
        </w:rPr>
        <w:t xml:space="preserve">  by </w:t>
      </w:r>
      <w:r w:rsidR="009B4CDB" w:rsidRPr="00371664">
        <w:rPr>
          <w:rFonts w:ascii="Aptos" w:hAnsi="Aptos"/>
          <w:b/>
          <w:bCs/>
          <w:sz w:val="24"/>
          <w:szCs w:val="24"/>
          <w:u w:val="single"/>
        </w:rPr>
        <w:t xml:space="preserve">APRIL </w:t>
      </w:r>
      <w:r w:rsidR="00371664">
        <w:rPr>
          <w:rFonts w:ascii="Aptos" w:hAnsi="Aptos"/>
          <w:b/>
          <w:bCs/>
          <w:sz w:val="24"/>
          <w:szCs w:val="24"/>
          <w:u w:val="single"/>
        </w:rPr>
        <w:t>6</w:t>
      </w:r>
      <w:r w:rsidRPr="00371664">
        <w:rPr>
          <w:rFonts w:ascii="Aptos" w:hAnsi="Aptos"/>
          <w:b/>
          <w:bCs/>
          <w:sz w:val="24"/>
          <w:szCs w:val="24"/>
          <w:u w:val="single"/>
        </w:rPr>
        <w:t>, 202</w:t>
      </w:r>
      <w:r w:rsidR="009B4CDB" w:rsidRPr="00371664">
        <w:rPr>
          <w:rFonts w:ascii="Aptos" w:hAnsi="Aptos"/>
          <w:b/>
          <w:bCs/>
          <w:sz w:val="24"/>
          <w:szCs w:val="24"/>
          <w:u w:val="single"/>
        </w:rPr>
        <w:t>5</w:t>
      </w:r>
      <w:r w:rsidRPr="00371664">
        <w:rPr>
          <w:rFonts w:ascii="Aptos" w:hAnsi="Aptos"/>
          <w:b/>
          <w:bCs/>
          <w:sz w:val="24"/>
          <w:szCs w:val="24"/>
        </w:rPr>
        <w:t xml:space="preserve">.  </w:t>
      </w:r>
      <w:r w:rsidR="00434B67">
        <w:rPr>
          <w:rFonts w:ascii="Aptos" w:hAnsi="Aptos"/>
          <w:b/>
          <w:bCs/>
          <w:sz w:val="24"/>
          <w:szCs w:val="24"/>
        </w:rPr>
        <w:br/>
      </w:r>
      <w:r w:rsidR="00434B67">
        <w:rPr>
          <w:rFonts w:ascii="Aptos" w:hAnsi="Aptos"/>
          <w:b/>
          <w:bCs/>
          <w:sz w:val="24"/>
          <w:szCs w:val="24"/>
        </w:rPr>
        <w:br/>
      </w:r>
      <w:r w:rsidRPr="00371664">
        <w:rPr>
          <w:rFonts w:ascii="Aptos" w:hAnsi="Aptos"/>
          <w:b/>
          <w:bCs/>
          <w:sz w:val="24"/>
          <w:szCs w:val="24"/>
        </w:rPr>
        <w:t>Ms. Vasquez</w:t>
      </w:r>
      <w:r w:rsidR="00371664">
        <w:rPr>
          <w:rFonts w:ascii="Aptos" w:hAnsi="Aptos"/>
          <w:b/>
          <w:bCs/>
          <w:sz w:val="24"/>
          <w:szCs w:val="24"/>
        </w:rPr>
        <w:t xml:space="preserve">, </w:t>
      </w:r>
      <w:r w:rsidRPr="00371664">
        <w:rPr>
          <w:rFonts w:ascii="Aptos" w:hAnsi="Aptos"/>
          <w:b/>
          <w:bCs/>
          <w:sz w:val="24"/>
          <w:szCs w:val="24"/>
        </w:rPr>
        <w:t>the College and Career Counselor</w:t>
      </w:r>
      <w:r w:rsidR="00371664">
        <w:rPr>
          <w:rFonts w:ascii="Aptos" w:hAnsi="Aptos"/>
          <w:b/>
          <w:bCs/>
          <w:sz w:val="24"/>
          <w:szCs w:val="24"/>
        </w:rPr>
        <w:t>,</w:t>
      </w:r>
      <w:r w:rsidRPr="00371664">
        <w:rPr>
          <w:rFonts w:ascii="Aptos" w:hAnsi="Aptos"/>
          <w:b/>
          <w:bCs/>
          <w:sz w:val="24"/>
          <w:szCs w:val="24"/>
        </w:rPr>
        <w:t xml:space="preserve"> can help with any questions</w:t>
      </w:r>
      <w:r w:rsidR="00371664">
        <w:rPr>
          <w:rFonts w:ascii="Aptos" w:hAnsi="Aptos"/>
          <w:b/>
          <w:bCs/>
          <w:sz w:val="24"/>
          <w:szCs w:val="24"/>
        </w:rPr>
        <w:t xml:space="preserve">. Contact her </w:t>
      </w:r>
      <w:r w:rsidRPr="00371664">
        <w:rPr>
          <w:rFonts w:ascii="Aptos" w:hAnsi="Aptos"/>
          <w:b/>
          <w:bCs/>
          <w:sz w:val="24"/>
          <w:szCs w:val="24"/>
        </w:rPr>
        <w:t>at jennifer.vasquez</w:t>
      </w:r>
      <w:hyperlink r:id="rId9">
        <w:r w:rsidRPr="00371664">
          <w:rPr>
            <w:rStyle w:val="Hyperlink"/>
            <w:rFonts w:ascii="Aptos" w:eastAsia="Times New Roman" w:hAnsi="Aptos" w:cs="Calibri"/>
            <w:b/>
            <w:bCs/>
            <w:sz w:val="24"/>
            <w:szCs w:val="24"/>
          </w:rPr>
          <w:t>@tusd1.org</w:t>
        </w:r>
      </w:hyperlink>
      <w:r w:rsidR="00371664">
        <w:rPr>
          <w:rFonts w:ascii="Aptos" w:eastAsia="Times New Roman" w:hAnsi="Aptos" w:cs="Calibri"/>
          <w:color w:val="000000" w:themeColor="text1"/>
          <w:sz w:val="24"/>
          <w:szCs w:val="24"/>
        </w:rPr>
        <w:t>.</w:t>
      </w:r>
    </w:p>
    <w:p w14:paraId="4E78B826" w14:textId="77777777" w:rsidR="00D504D0" w:rsidRPr="00371664" w:rsidRDefault="00D504D0">
      <w:pPr>
        <w:rPr>
          <w:rFonts w:ascii="Aptos" w:hAnsi="Aptos"/>
          <w:sz w:val="24"/>
          <w:szCs w:val="24"/>
        </w:rPr>
      </w:pPr>
      <w:r w:rsidRPr="00371664">
        <w:rPr>
          <w:rFonts w:ascii="Aptos" w:hAnsi="Aptos"/>
          <w:sz w:val="24"/>
          <w:szCs w:val="24"/>
        </w:rPr>
        <w:br w:type="page"/>
      </w:r>
    </w:p>
    <w:p w14:paraId="693BD934" w14:textId="77777777" w:rsidR="00051437" w:rsidRPr="00371664" w:rsidRDefault="00051437" w:rsidP="00C12671">
      <w:pPr>
        <w:spacing w:after="0"/>
        <w:jc w:val="center"/>
        <w:rPr>
          <w:rFonts w:ascii="Aptos" w:hAnsi="Aptos" w:cs="Times New Roman"/>
          <w:b/>
          <w:i/>
          <w:color w:val="6600CC"/>
          <w:sz w:val="36"/>
          <w:szCs w:val="36"/>
        </w:rPr>
      </w:pPr>
      <w:r w:rsidRPr="00371664">
        <w:rPr>
          <w:rFonts w:ascii="Aptos" w:hAnsi="Aptos" w:cs="Times New Roman"/>
          <w:b/>
          <w:i/>
          <w:color w:val="6600CC"/>
          <w:sz w:val="36"/>
          <w:szCs w:val="36"/>
        </w:rPr>
        <w:lastRenderedPageBreak/>
        <w:t>Rincon Ranger Foundation Scholarship Application</w:t>
      </w:r>
    </w:p>
    <w:p w14:paraId="19A37ACB" w14:textId="77777777" w:rsidR="00051437" w:rsidRPr="00371664" w:rsidRDefault="00051437" w:rsidP="00051437">
      <w:pPr>
        <w:spacing w:after="0"/>
        <w:rPr>
          <w:rFonts w:ascii="Aptos" w:hAnsi="Aptos" w:cs="Times New Roman"/>
          <w:color w:val="6600CC"/>
        </w:rPr>
      </w:pPr>
    </w:p>
    <w:p w14:paraId="433D59DB" w14:textId="7A3AA03A" w:rsidR="0005143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Name: </w:t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</w:p>
    <w:p w14:paraId="083C8AE1" w14:textId="77777777" w:rsidR="000058B7" w:rsidRPr="00371664" w:rsidRDefault="000058B7" w:rsidP="5B22E8EB">
      <w:pPr>
        <w:spacing w:after="0"/>
        <w:rPr>
          <w:rFonts w:ascii="Aptos" w:eastAsiaTheme="minorEastAsia" w:hAnsi="Aptos"/>
          <w:sz w:val="28"/>
          <w:szCs w:val="28"/>
        </w:rPr>
      </w:pPr>
    </w:p>
    <w:p w14:paraId="6D167F5D" w14:textId="77777777" w:rsidR="0005143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Address: </w:t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</w:p>
    <w:p w14:paraId="1B41A753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36A975AE" w14:textId="77777777" w:rsidR="0005143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Email Address: </w:t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</w:p>
    <w:p w14:paraId="56724122" w14:textId="77777777" w:rsidR="000058B7" w:rsidRPr="00371664" w:rsidRDefault="000058B7" w:rsidP="5B22E8EB">
      <w:pPr>
        <w:spacing w:after="0"/>
        <w:rPr>
          <w:rFonts w:ascii="Aptos" w:eastAsiaTheme="minorEastAsia" w:hAnsi="Aptos"/>
          <w:sz w:val="28"/>
          <w:szCs w:val="28"/>
        </w:rPr>
      </w:pPr>
    </w:p>
    <w:p w14:paraId="55D429AE" w14:textId="24DC8A8E" w:rsidR="0005143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eastAsiaTheme="minorEastAsia" w:hAnsi="Aptos"/>
          <w:sz w:val="28"/>
          <w:szCs w:val="28"/>
        </w:rPr>
        <w:t>Phone Number:</w:t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</w:p>
    <w:p w14:paraId="5EAA9EF7" w14:textId="77777777" w:rsidR="000058B7" w:rsidRPr="00371664" w:rsidRDefault="000058B7" w:rsidP="5B22E8EB">
      <w:pPr>
        <w:spacing w:after="0"/>
        <w:rPr>
          <w:rFonts w:ascii="Aptos" w:eastAsiaTheme="minorEastAsia" w:hAnsi="Aptos"/>
          <w:sz w:val="28"/>
          <w:szCs w:val="28"/>
        </w:rPr>
      </w:pPr>
    </w:p>
    <w:p w14:paraId="26AEA3E5" w14:textId="77777777" w:rsidR="00434B67" w:rsidRPr="00371664" w:rsidRDefault="5B22E8EB" w:rsidP="00434B67">
      <w:pPr>
        <w:spacing w:after="0"/>
        <w:rPr>
          <w:rFonts w:ascii="Aptos" w:eastAsiaTheme="minorEastAsia" w:hAnsi="Aptos"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Parents name(s) and contact information: </w:t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  <w:r w:rsidR="00051437" w:rsidRPr="00371664">
        <w:rPr>
          <w:rFonts w:ascii="Aptos" w:hAnsi="Aptos"/>
        </w:rPr>
        <w:tab/>
      </w:r>
    </w:p>
    <w:p w14:paraId="2A803BA9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62D4636F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35AB2FE1" w14:textId="14A6B44D" w:rsidR="0005143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eastAsiaTheme="minorEastAsia" w:hAnsi="Aptos"/>
          <w:sz w:val="28"/>
          <w:szCs w:val="28"/>
        </w:rPr>
        <w:t>Name of Arizona college/university you plan to attend:</w:t>
      </w:r>
    </w:p>
    <w:p w14:paraId="5A5FB96D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227BFB72" w14:textId="77777777" w:rsidR="009F1659" w:rsidRPr="00371664" w:rsidRDefault="5B22E8EB" w:rsidP="5B22E8EB">
      <w:pPr>
        <w:spacing w:after="0"/>
        <w:rPr>
          <w:rFonts w:ascii="Aptos" w:hAnsi="Aptos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GPA used for class rank based on weighted scale: </w:t>
      </w:r>
      <w:r w:rsidR="00051437" w:rsidRPr="00371664">
        <w:rPr>
          <w:rFonts w:ascii="Aptos" w:hAnsi="Aptos"/>
        </w:rPr>
        <w:tab/>
      </w:r>
    </w:p>
    <w:p w14:paraId="75C9AA03" w14:textId="1DECDA36" w:rsidR="00051437" w:rsidRPr="00371664" w:rsidRDefault="00051437" w:rsidP="5B22E8EB">
      <w:pPr>
        <w:spacing w:after="0"/>
        <w:rPr>
          <w:rFonts w:ascii="Aptos" w:eastAsiaTheme="minorEastAsia" w:hAnsi="Aptos"/>
          <w:sz w:val="28"/>
          <w:szCs w:val="28"/>
          <w:u w:val="single"/>
        </w:rPr>
      </w:pPr>
      <w:r w:rsidRPr="00371664">
        <w:rPr>
          <w:rFonts w:ascii="Aptos" w:hAnsi="Aptos"/>
        </w:rPr>
        <w:tab/>
      </w:r>
      <w:r w:rsidRPr="00371664">
        <w:rPr>
          <w:rFonts w:ascii="Aptos" w:hAnsi="Aptos"/>
        </w:rPr>
        <w:tab/>
      </w:r>
      <w:r w:rsidRPr="00371664">
        <w:rPr>
          <w:rFonts w:ascii="Aptos" w:hAnsi="Aptos"/>
        </w:rPr>
        <w:tab/>
      </w:r>
      <w:r w:rsidRPr="00371664">
        <w:rPr>
          <w:rFonts w:ascii="Aptos" w:hAnsi="Aptos"/>
        </w:rPr>
        <w:tab/>
      </w:r>
      <w:r w:rsidRPr="00371664">
        <w:rPr>
          <w:rFonts w:ascii="Aptos" w:hAnsi="Aptos"/>
        </w:rPr>
        <w:tab/>
      </w:r>
    </w:p>
    <w:p w14:paraId="70ED942D" w14:textId="77777777" w:rsidR="00434B67" w:rsidRPr="00371664" w:rsidRDefault="5B22E8EB" w:rsidP="00434B67">
      <w:pPr>
        <w:spacing w:after="0"/>
        <w:rPr>
          <w:rFonts w:ascii="Aptos" w:eastAsiaTheme="minorEastAsia" w:hAnsi="Aptos"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Describe briefly the major course of study you plan to pursue: </w:t>
      </w:r>
      <w:r w:rsidR="00A225FF" w:rsidRPr="00371664">
        <w:rPr>
          <w:rFonts w:ascii="Aptos" w:hAnsi="Aptos"/>
        </w:rPr>
        <w:tab/>
      </w:r>
      <w:r w:rsidR="00A225FF" w:rsidRPr="00371664">
        <w:rPr>
          <w:rFonts w:ascii="Aptos" w:hAnsi="Aptos"/>
        </w:rPr>
        <w:tab/>
      </w:r>
      <w:r w:rsidR="00A225FF" w:rsidRPr="00371664">
        <w:rPr>
          <w:rFonts w:ascii="Aptos" w:hAnsi="Aptos"/>
        </w:rPr>
        <w:tab/>
      </w:r>
    </w:p>
    <w:p w14:paraId="5B4998A9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31728288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11066DE8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2A2B7B14" w14:textId="655A7BBB" w:rsidR="1FCFB6F7" w:rsidRPr="00371664" w:rsidRDefault="5B22E8EB" w:rsidP="00434B67">
      <w:pPr>
        <w:spacing w:after="0"/>
        <w:rPr>
          <w:rFonts w:ascii="Aptos" w:eastAsiaTheme="minorEastAsia" w:hAnsi="Aptos"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Clubs and </w:t>
      </w:r>
      <w:r w:rsidR="009F1659" w:rsidRPr="00371664">
        <w:rPr>
          <w:rFonts w:ascii="Aptos" w:eastAsiaTheme="minorEastAsia" w:hAnsi="Aptos"/>
          <w:sz w:val="28"/>
          <w:szCs w:val="28"/>
        </w:rPr>
        <w:t>Extracurricular</w:t>
      </w:r>
      <w:r w:rsidRPr="00371664">
        <w:rPr>
          <w:rFonts w:ascii="Aptos" w:eastAsiaTheme="minorEastAsia" w:hAnsi="Aptos"/>
          <w:sz w:val="28"/>
          <w:szCs w:val="28"/>
        </w:rPr>
        <w:t xml:space="preserve"> Activities you participated in at Rincon</w:t>
      </w:r>
      <w:r w:rsidR="009F1659" w:rsidRPr="00371664">
        <w:rPr>
          <w:rFonts w:ascii="Aptos" w:eastAsiaTheme="minorEastAsia" w:hAnsi="Aptos"/>
          <w:sz w:val="28"/>
          <w:szCs w:val="28"/>
        </w:rPr>
        <w:t>:</w:t>
      </w:r>
    </w:p>
    <w:p w14:paraId="3EB3103C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7682950D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3EBEAA84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33A05F99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461A41FC" w14:textId="312E97F9" w:rsidR="1FCFB6F7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>Community Service</w:t>
      </w:r>
      <w:r w:rsidR="009F1659" w:rsidRPr="00371664">
        <w:rPr>
          <w:rFonts w:ascii="Aptos" w:eastAsiaTheme="minorEastAsia" w:hAnsi="Aptos"/>
          <w:sz w:val="28"/>
          <w:szCs w:val="28"/>
        </w:rPr>
        <w:t>:</w:t>
      </w:r>
    </w:p>
    <w:p w14:paraId="4593EE1F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5722E73D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710DF00A" w14:textId="77777777" w:rsidR="00434B67" w:rsidRPr="00371664" w:rsidRDefault="00434B67" w:rsidP="00434B67">
      <w:pPr>
        <w:spacing w:after="0"/>
        <w:rPr>
          <w:rFonts w:ascii="Aptos" w:eastAsiaTheme="minorEastAsia" w:hAnsi="Aptos"/>
          <w:sz w:val="28"/>
          <w:szCs w:val="28"/>
        </w:rPr>
      </w:pPr>
    </w:p>
    <w:p w14:paraId="4F402EC9" w14:textId="1DE20761" w:rsidR="5B22E8EB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</w:rPr>
      </w:pPr>
    </w:p>
    <w:p w14:paraId="5C4FCFEE" w14:textId="0C095C77" w:rsidR="5B22E8EB" w:rsidRPr="00371664" w:rsidRDefault="5B22E8EB" w:rsidP="5B22E8EB">
      <w:pPr>
        <w:spacing w:after="0"/>
        <w:rPr>
          <w:rFonts w:ascii="Aptos" w:eastAsiaTheme="minorEastAsia" w:hAnsi="Aptos"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Fill out </w:t>
      </w:r>
      <w:r w:rsidRPr="00F62C60">
        <w:rPr>
          <w:rFonts w:ascii="Aptos" w:eastAsiaTheme="minorEastAsia" w:hAnsi="Aptos"/>
          <w:sz w:val="28"/>
          <w:szCs w:val="28"/>
          <w:u w:val="single"/>
        </w:rPr>
        <w:t>all</w:t>
      </w:r>
      <w:r w:rsidRPr="00371664">
        <w:rPr>
          <w:rFonts w:ascii="Aptos" w:eastAsiaTheme="minorEastAsia" w:hAnsi="Aptos"/>
          <w:sz w:val="28"/>
          <w:szCs w:val="28"/>
        </w:rPr>
        <w:t xml:space="preserve"> information.</w:t>
      </w:r>
    </w:p>
    <w:p w14:paraId="0B8F0595" w14:textId="5B6EBC0E" w:rsidR="002C5ABF" w:rsidRPr="006009A1" w:rsidRDefault="5B22E8EB" w:rsidP="00FE4D81">
      <w:pPr>
        <w:spacing w:after="0"/>
        <w:ind w:left="720"/>
        <w:rPr>
          <w:rFonts w:ascii="Aptos" w:eastAsiaTheme="minorEastAsia" w:hAnsi="Aptos"/>
          <w:i/>
          <w:iCs/>
          <w:sz w:val="28"/>
          <w:szCs w:val="28"/>
        </w:rPr>
      </w:pPr>
      <w:r w:rsidRPr="00371664">
        <w:rPr>
          <w:rFonts w:ascii="Aptos" w:eastAsiaTheme="minorEastAsia" w:hAnsi="Aptos"/>
          <w:sz w:val="28"/>
          <w:szCs w:val="28"/>
        </w:rPr>
        <w:t xml:space="preserve">Thank you, </w:t>
      </w:r>
      <w:r w:rsidR="00F62C60">
        <w:rPr>
          <w:rFonts w:ascii="Aptos" w:eastAsiaTheme="minorEastAsia" w:hAnsi="Aptos"/>
          <w:sz w:val="28"/>
          <w:szCs w:val="28"/>
        </w:rPr>
        <w:br/>
      </w:r>
      <w:r w:rsidRPr="006009A1">
        <w:rPr>
          <w:rFonts w:ascii="Aptos" w:eastAsiaTheme="minorEastAsia" w:hAnsi="Aptos"/>
          <w:i/>
          <w:iCs/>
          <w:sz w:val="28"/>
          <w:szCs w:val="28"/>
        </w:rPr>
        <w:t>Rincon Ranger Foundation</w:t>
      </w:r>
    </w:p>
    <w:sectPr w:rsidR="002C5ABF" w:rsidRPr="006009A1" w:rsidSect="00D504D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Old Face,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1986"/>
    <w:multiLevelType w:val="hybridMultilevel"/>
    <w:tmpl w:val="BA0C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62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3B"/>
    <w:rsid w:val="000058B7"/>
    <w:rsid w:val="000337FB"/>
    <w:rsid w:val="0004287B"/>
    <w:rsid w:val="00051437"/>
    <w:rsid w:val="000B76F2"/>
    <w:rsid w:val="000F7D44"/>
    <w:rsid w:val="001163CC"/>
    <w:rsid w:val="001E4A65"/>
    <w:rsid w:val="002158DA"/>
    <w:rsid w:val="00273D4D"/>
    <w:rsid w:val="002B0279"/>
    <w:rsid w:val="002C5ABF"/>
    <w:rsid w:val="002D7C0F"/>
    <w:rsid w:val="002E2254"/>
    <w:rsid w:val="002E772A"/>
    <w:rsid w:val="00330380"/>
    <w:rsid w:val="003436A0"/>
    <w:rsid w:val="0035523B"/>
    <w:rsid w:val="00371664"/>
    <w:rsid w:val="00421363"/>
    <w:rsid w:val="00434B67"/>
    <w:rsid w:val="004A06F0"/>
    <w:rsid w:val="004A2A04"/>
    <w:rsid w:val="004A63FE"/>
    <w:rsid w:val="004B15E8"/>
    <w:rsid w:val="0055078F"/>
    <w:rsid w:val="006009A1"/>
    <w:rsid w:val="006D516A"/>
    <w:rsid w:val="0072685F"/>
    <w:rsid w:val="00733638"/>
    <w:rsid w:val="00763D92"/>
    <w:rsid w:val="007C0949"/>
    <w:rsid w:val="00831D9F"/>
    <w:rsid w:val="00884BB2"/>
    <w:rsid w:val="008D02DC"/>
    <w:rsid w:val="009B4CDB"/>
    <w:rsid w:val="009E043D"/>
    <w:rsid w:val="009E3BB4"/>
    <w:rsid w:val="009F1659"/>
    <w:rsid w:val="00A1183A"/>
    <w:rsid w:val="00A14D4B"/>
    <w:rsid w:val="00A225FF"/>
    <w:rsid w:val="00A40497"/>
    <w:rsid w:val="00A52CDD"/>
    <w:rsid w:val="00AA332D"/>
    <w:rsid w:val="00AB1BF9"/>
    <w:rsid w:val="00B6001B"/>
    <w:rsid w:val="00B765B8"/>
    <w:rsid w:val="00B918C0"/>
    <w:rsid w:val="00BB377E"/>
    <w:rsid w:val="00BC47B9"/>
    <w:rsid w:val="00BF4F5E"/>
    <w:rsid w:val="00C12671"/>
    <w:rsid w:val="00C24A92"/>
    <w:rsid w:val="00C434EC"/>
    <w:rsid w:val="00C51DEA"/>
    <w:rsid w:val="00C7112D"/>
    <w:rsid w:val="00CD193C"/>
    <w:rsid w:val="00D00412"/>
    <w:rsid w:val="00D42C8F"/>
    <w:rsid w:val="00D47434"/>
    <w:rsid w:val="00D504D0"/>
    <w:rsid w:val="00DF698A"/>
    <w:rsid w:val="00DF7E92"/>
    <w:rsid w:val="00E74725"/>
    <w:rsid w:val="00E8404E"/>
    <w:rsid w:val="00F62C60"/>
    <w:rsid w:val="00F81D94"/>
    <w:rsid w:val="00F85D34"/>
    <w:rsid w:val="00FB571F"/>
    <w:rsid w:val="00FE4D81"/>
    <w:rsid w:val="1B159EB2"/>
    <w:rsid w:val="1FCFB6F7"/>
    <w:rsid w:val="29A8C797"/>
    <w:rsid w:val="420C1D07"/>
    <w:rsid w:val="5B22E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5CA5"/>
  <w15:docId w15:val="{C7C42DDB-5FBA-40AF-88C0-142C457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rijalva@ms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ctoria.bacal@tusd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C9B1136BC3A479117FE2A120EE784" ma:contentTypeVersion="13" ma:contentTypeDescription="Create a new document." ma:contentTypeScope="" ma:versionID="156fce032c6304137ec000170aabf9e7">
  <xsd:schema xmlns:xsd="http://www.w3.org/2001/XMLSchema" xmlns:xs="http://www.w3.org/2001/XMLSchema" xmlns:p="http://schemas.microsoft.com/office/2006/metadata/properties" xmlns:ns3="2f037d56-bc3d-45fc-bcf7-5ebaa1c6fff5" xmlns:ns4="a45c9a70-dbfc-414c-849a-f0cb2955bacd" targetNamespace="http://schemas.microsoft.com/office/2006/metadata/properties" ma:root="true" ma:fieldsID="458fd30cdf4f9c4a23dc6b0b01972603" ns3:_="" ns4:_="">
    <xsd:import namespace="2f037d56-bc3d-45fc-bcf7-5ebaa1c6fff5"/>
    <xsd:import namespace="a45c9a70-dbfc-414c-849a-f0cb2955b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7d56-bc3d-45fc-bcf7-5ebaa1c6f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9a70-dbfc-414c-849a-f0cb2955b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7C850-8548-4D19-A144-D0B432C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7DCFE-FDF3-41EE-AFC8-5B17F9815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C8E28-77BE-4FB8-A27B-A5530ADB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7d56-bc3d-45fc-bcf7-5ebaa1c6fff5"/>
    <ds:schemaRef ds:uri="a45c9a70-dbfc-414c-849a-f0cb2955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carlah</dc:creator>
  <cp:lastModifiedBy>Sonia Harms</cp:lastModifiedBy>
  <cp:revision>10</cp:revision>
  <cp:lastPrinted>2024-12-11T00:35:00Z</cp:lastPrinted>
  <dcterms:created xsi:type="dcterms:W3CDTF">2024-12-10T23:36:00Z</dcterms:created>
  <dcterms:modified xsi:type="dcterms:W3CDTF">2024-12-11T00:56:00Z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0x0101000A6C9B1136BC3A479117FE2A120EE784</vt:lpwstr>
  </property>
</Properties>
</file>